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67" w:rsidRPr="00083167" w:rsidRDefault="00083167" w:rsidP="00083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67">
        <w:rPr>
          <w:rFonts w:ascii="Times New Roman" w:hAnsi="Times New Roman" w:cs="Times New Roman"/>
          <w:b/>
          <w:sz w:val="28"/>
          <w:szCs w:val="28"/>
        </w:rPr>
        <w:t>О</w:t>
      </w:r>
      <w:r w:rsidRPr="00083167">
        <w:rPr>
          <w:rFonts w:ascii="Times New Roman" w:hAnsi="Times New Roman" w:cs="Times New Roman"/>
          <w:b/>
          <w:sz w:val="28"/>
          <w:szCs w:val="28"/>
        </w:rPr>
        <w:t xml:space="preserve">б отказе </w:t>
      </w:r>
      <w:r w:rsidRPr="00083167">
        <w:rPr>
          <w:rFonts w:ascii="Times New Roman" w:hAnsi="Times New Roman" w:cs="Times New Roman"/>
          <w:b/>
          <w:sz w:val="28"/>
          <w:szCs w:val="28"/>
        </w:rPr>
        <w:br/>
        <w:t xml:space="preserve">в назначении гражданам единовременной выплаты </w:t>
      </w:r>
    </w:p>
    <w:p w:rsidR="00083167" w:rsidRPr="00083167" w:rsidRDefault="00083167" w:rsidP="00083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67">
        <w:rPr>
          <w:rFonts w:ascii="Times New Roman" w:hAnsi="Times New Roman" w:cs="Times New Roman"/>
          <w:b/>
          <w:sz w:val="28"/>
          <w:szCs w:val="28"/>
        </w:rPr>
        <w:t>к юбилею со</w:t>
      </w:r>
      <w:r w:rsidRPr="00083167">
        <w:rPr>
          <w:rFonts w:ascii="Times New Roman" w:hAnsi="Times New Roman" w:cs="Times New Roman"/>
          <w:b/>
          <w:sz w:val="28"/>
          <w:szCs w:val="28"/>
        </w:rPr>
        <w:t>вместной жизни супружеским парам</w:t>
      </w:r>
    </w:p>
    <w:p w:rsidR="00083167" w:rsidRDefault="00083167" w:rsidP="00521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1E5C" w:rsidRDefault="00521E5C" w:rsidP="00521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1E5C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1E5C">
        <w:rPr>
          <w:rFonts w:ascii="Times New Roman" w:hAnsi="Times New Roman" w:cs="Times New Roman"/>
          <w:sz w:val="28"/>
          <w:szCs w:val="28"/>
        </w:rPr>
        <w:t xml:space="preserve"> Выборгского городского суда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05.04.2022 </w:t>
      </w:r>
      <w:r w:rsidRPr="00521E5C">
        <w:rPr>
          <w:rFonts w:ascii="Times New Roman" w:hAnsi="Times New Roman" w:cs="Times New Roman"/>
          <w:sz w:val="28"/>
          <w:szCs w:val="28"/>
        </w:rPr>
        <w:t xml:space="preserve">по делу № 2-248/2022 (далее – Решение), признано соответствующим действующему законодательству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21E5C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E5C">
        <w:rPr>
          <w:rFonts w:ascii="Times New Roman" w:hAnsi="Times New Roman" w:cs="Times New Roman"/>
          <w:sz w:val="28"/>
          <w:szCs w:val="28"/>
        </w:rPr>
        <w:t xml:space="preserve"> Учреждения в Выборгском районе об отказе </w:t>
      </w:r>
      <w:r w:rsidR="00431870">
        <w:rPr>
          <w:rFonts w:ascii="Times New Roman" w:hAnsi="Times New Roman" w:cs="Times New Roman"/>
          <w:sz w:val="28"/>
          <w:szCs w:val="28"/>
        </w:rPr>
        <w:br/>
      </w:r>
      <w:r w:rsidRPr="00521E5C">
        <w:rPr>
          <w:rFonts w:ascii="Times New Roman" w:hAnsi="Times New Roman" w:cs="Times New Roman"/>
          <w:sz w:val="28"/>
          <w:szCs w:val="28"/>
        </w:rPr>
        <w:t>в назначении гражданам единовременной выплаты к юбилею совместной жизни супружеским парам в связи с истечением</w:t>
      </w:r>
      <w:r>
        <w:rPr>
          <w:rFonts w:ascii="Times New Roman" w:hAnsi="Times New Roman" w:cs="Times New Roman"/>
          <w:sz w:val="28"/>
          <w:szCs w:val="28"/>
        </w:rPr>
        <w:t xml:space="preserve"> трех лет со дня юбилейной даты</w:t>
      </w:r>
      <w:r w:rsidRPr="00521E5C">
        <w:rPr>
          <w:rFonts w:ascii="Times New Roman" w:hAnsi="Times New Roman" w:cs="Times New Roman"/>
          <w:sz w:val="28"/>
          <w:szCs w:val="28"/>
        </w:rPr>
        <w:t>.</w:t>
      </w:r>
    </w:p>
    <w:p w:rsidR="00083167" w:rsidRPr="00521E5C" w:rsidRDefault="00083167" w:rsidP="00521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BF7" w:rsidRPr="00521E5C" w:rsidRDefault="00521E5C" w:rsidP="00521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Решения, </w:t>
      </w:r>
      <w:r w:rsidRPr="00521E5C">
        <w:rPr>
          <w:rFonts w:ascii="Times New Roman" w:hAnsi="Times New Roman" w:cs="Times New Roman"/>
          <w:sz w:val="28"/>
          <w:szCs w:val="28"/>
        </w:rPr>
        <w:t>трехлетний срок, установленный абзацем 3 пункта 10 Порядка предоставления единовременной выплаты к юбилею совместной жизни супружеским парам, утвержденного постановлением Правительства Ленинградской области от 02.07.2003 № 142 «О предоставлении единовременной выплаты к юбилею совместной жизни супружеским парам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E5C">
        <w:rPr>
          <w:rFonts w:ascii="Times New Roman" w:hAnsi="Times New Roman" w:cs="Times New Roman"/>
          <w:sz w:val="28"/>
          <w:szCs w:val="28"/>
        </w:rPr>
        <w:t xml:space="preserve"> для подачи гражданами заявления о предоставлении единовременной выплаты к юбилею совместной жизни супружеским парам,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E5C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521E5C">
        <w:rPr>
          <w:rFonts w:ascii="Times New Roman" w:hAnsi="Times New Roman" w:cs="Times New Roman"/>
          <w:sz w:val="28"/>
          <w:szCs w:val="28"/>
        </w:rPr>
        <w:t>прес</w:t>
      </w:r>
      <w:r>
        <w:rPr>
          <w:rFonts w:ascii="Times New Roman" w:hAnsi="Times New Roman" w:cs="Times New Roman"/>
          <w:sz w:val="28"/>
          <w:szCs w:val="28"/>
        </w:rPr>
        <w:t>екательным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1E5C">
        <w:rPr>
          <w:rFonts w:ascii="Times New Roman" w:hAnsi="Times New Roman" w:cs="Times New Roman"/>
          <w:sz w:val="28"/>
          <w:szCs w:val="28"/>
        </w:rPr>
        <w:t xml:space="preserve">по истечению </w:t>
      </w:r>
      <w:r>
        <w:rPr>
          <w:rFonts w:ascii="Times New Roman" w:hAnsi="Times New Roman" w:cs="Times New Roman"/>
          <w:sz w:val="28"/>
          <w:szCs w:val="28"/>
        </w:rPr>
        <w:t>указанного срока</w:t>
      </w:r>
      <w:r w:rsidRPr="00521E5C">
        <w:rPr>
          <w:rFonts w:ascii="Times New Roman" w:hAnsi="Times New Roman" w:cs="Times New Roman"/>
          <w:sz w:val="28"/>
          <w:szCs w:val="28"/>
        </w:rPr>
        <w:t xml:space="preserve">, право лица на получение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 w:rsidRPr="00521E5C">
        <w:rPr>
          <w:rFonts w:ascii="Times New Roman" w:hAnsi="Times New Roman" w:cs="Times New Roman"/>
          <w:sz w:val="28"/>
          <w:szCs w:val="28"/>
        </w:rPr>
        <w:t xml:space="preserve"> выплаты прекращается.</w:t>
      </w:r>
    </w:p>
    <w:p w:rsidR="00107BF7" w:rsidRDefault="00107BF7" w:rsidP="00521E5C">
      <w:pPr>
        <w:pStyle w:val="a3"/>
        <w:shd w:val="clear" w:color="auto" w:fill="FFFFFF"/>
        <w:tabs>
          <w:tab w:val="left" w:pos="226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07BF7" w:rsidSect="00107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D4"/>
    <w:rsid w:val="00083167"/>
    <w:rsid w:val="00091ACA"/>
    <w:rsid w:val="00107BF7"/>
    <w:rsid w:val="00431870"/>
    <w:rsid w:val="00521E5C"/>
    <w:rsid w:val="00767D03"/>
    <w:rsid w:val="0093436C"/>
    <w:rsid w:val="00947D43"/>
    <w:rsid w:val="00CC24BC"/>
    <w:rsid w:val="00D6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88F3"/>
  <w15:chartTrackingRefBased/>
  <w15:docId w15:val="{630CE013-9201-4BDB-B0BD-37B1BDC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7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Олеговна Яковлева</dc:creator>
  <cp:keywords/>
  <dc:description/>
  <cp:lastModifiedBy>Пользователь 7 ЦСЗН</cp:lastModifiedBy>
  <cp:revision>7</cp:revision>
  <dcterms:created xsi:type="dcterms:W3CDTF">2022-02-21T12:01:00Z</dcterms:created>
  <dcterms:modified xsi:type="dcterms:W3CDTF">2022-05-04T13:48:00Z</dcterms:modified>
</cp:coreProperties>
</file>